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7758" w:rsidRDefault="00FE7758" w:rsidP="00FE7758">
      <w:pPr>
        <w:pStyle w:val="Heading1"/>
        <w:spacing w:before="12" w:after="180"/>
        <w:jc w:val="center"/>
        <w:rPr>
          <w:color w:val="263238"/>
          <w:sz w:val="114"/>
          <w:szCs w:val="114"/>
        </w:rPr>
      </w:pPr>
      <w:proofErr w:type="spellStart"/>
      <w:r>
        <w:rPr>
          <w:color w:val="263238"/>
          <w:sz w:val="114"/>
          <w:szCs w:val="114"/>
        </w:rPr>
        <w:t>RollerCoaster</w:t>
      </w:r>
      <w:proofErr w:type="spellEnd"/>
      <w:r>
        <w:rPr>
          <w:color w:val="263238"/>
          <w:sz w:val="114"/>
          <w:szCs w:val="114"/>
        </w:rPr>
        <w:t xml:space="preserve"> Tycoon 4 Mobile (Review)</w:t>
      </w:r>
    </w:p>
    <w:p w:rsidR="00FE7758" w:rsidRDefault="00FE7758" w:rsidP="00FE7758">
      <w:pPr>
        <w:pStyle w:val="xmsonormal"/>
        <w:shd w:val="clear" w:color="auto" w:fill="FFFFFF"/>
        <w:spacing w:before="0" w:beforeAutospacing="0" w:after="388" w:afterAutospacing="0"/>
        <w:rPr>
          <w:rFonts w:ascii="Helvetica" w:hAnsi="Helvetica" w:cs="Helvetica"/>
          <w:color w:val="455A64"/>
          <w:sz w:val="31"/>
          <w:szCs w:val="31"/>
        </w:rPr>
      </w:pPr>
      <w:bookmarkStart w:id="0" w:name="_GoBack"/>
      <w:bookmarkEnd w:id="0"/>
      <w:r>
        <w:rPr>
          <w:rFonts w:ascii="Helvetica" w:hAnsi="Helvetica" w:cs="Helvetica"/>
          <w:color w:val="455A64"/>
          <w:sz w:val="31"/>
          <w:szCs w:val="31"/>
        </w:rPr>
        <w:t xml:space="preserve">It’s no surprise that Atari is responsible for the ever so popular </w:t>
      </w:r>
      <w:proofErr w:type="spellStart"/>
      <w:r>
        <w:rPr>
          <w:rFonts w:ascii="Helvetica" w:hAnsi="Helvetica" w:cs="Helvetica"/>
          <w:color w:val="455A64"/>
          <w:sz w:val="31"/>
          <w:szCs w:val="31"/>
        </w:rPr>
        <w:t>RollerCoaster</w:t>
      </w:r>
      <w:proofErr w:type="spellEnd"/>
      <w:r>
        <w:rPr>
          <w:rFonts w:ascii="Helvetica" w:hAnsi="Helvetica" w:cs="Helvetica"/>
          <w:color w:val="455A64"/>
          <w:sz w:val="31"/>
          <w:szCs w:val="31"/>
        </w:rPr>
        <w:t xml:space="preserve"> Tycoon 4 Mobile Game. It screams nostalgia from the music to the roller coasters.  As soon as I started the game, I was brought back to when I was a kid playing the PC version of </w:t>
      </w:r>
      <w:proofErr w:type="spellStart"/>
      <w:r>
        <w:rPr>
          <w:rFonts w:ascii="Helvetica" w:hAnsi="Helvetica" w:cs="Helvetica"/>
          <w:color w:val="455A64"/>
          <w:sz w:val="31"/>
          <w:szCs w:val="31"/>
        </w:rPr>
        <w:t>RollerCoaster</w:t>
      </w:r>
      <w:proofErr w:type="spellEnd"/>
      <w:r>
        <w:rPr>
          <w:rFonts w:ascii="Helvetica" w:hAnsi="Helvetica" w:cs="Helvetica"/>
          <w:color w:val="455A64"/>
          <w:sz w:val="31"/>
          <w:szCs w:val="31"/>
        </w:rPr>
        <w:t xml:space="preserve"> Tycoon.  It feels great to now have it in my pocket. Of course, </w:t>
      </w:r>
      <w:proofErr w:type="spellStart"/>
      <w:r>
        <w:rPr>
          <w:rFonts w:ascii="Helvetica" w:hAnsi="Helvetica" w:cs="Helvetica"/>
          <w:color w:val="455A64"/>
          <w:sz w:val="31"/>
          <w:szCs w:val="31"/>
        </w:rPr>
        <w:t>RollerCoaster</w:t>
      </w:r>
      <w:proofErr w:type="spellEnd"/>
      <w:r>
        <w:rPr>
          <w:rFonts w:ascii="Helvetica" w:hAnsi="Helvetica" w:cs="Helvetica"/>
          <w:color w:val="455A64"/>
          <w:sz w:val="31"/>
          <w:szCs w:val="31"/>
        </w:rPr>
        <w:t xml:space="preserve"> Tycoon 4 is a little more challenging. Everything you do and build requires coins and tickets, and I will not deny purchasing a few.</w:t>
      </w:r>
    </w:p>
    <w:p w:rsidR="00FE7758" w:rsidRDefault="00FE7758" w:rsidP="00FE7758">
      <w:pPr>
        <w:pStyle w:val="xmsonormal"/>
        <w:shd w:val="clear" w:color="auto" w:fill="FFFFFF"/>
        <w:spacing w:before="0" w:beforeAutospacing="0" w:after="388" w:afterAutospacing="0"/>
        <w:rPr>
          <w:rFonts w:ascii="Helvetica" w:hAnsi="Helvetica" w:cs="Helvetica"/>
          <w:color w:val="455A64"/>
          <w:sz w:val="31"/>
          <w:szCs w:val="31"/>
        </w:rPr>
      </w:pPr>
      <w:r>
        <w:rPr>
          <w:rFonts w:ascii="Helvetica" w:hAnsi="Helvetica" w:cs="Helvetica"/>
          <w:noProof/>
          <w:color w:val="455A64"/>
          <w:sz w:val="31"/>
          <w:szCs w:val="31"/>
        </w:rPr>
        <w:lastRenderedPageBreak/>
        <w:drawing>
          <wp:inline distT="0" distB="0" distL="0" distR="0">
            <wp:extent cx="9753600" cy="5486400"/>
            <wp:effectExtent l="0" t="0" r="0" b="0"/>
            <wp:docPr id="5" name="Picture 5" descr="RollerCoaster Tycoon 4 Mo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llerCoaster Tycoon 4 Mobi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53600" cy="5486400"/>
                    </a:xfrm>
                    <a:prstGeom prst="rect">
                      <a:avLst/>
                    </a:prstGeom>
                    <a:noFill/>
                    <a:ln>
                      <a:noFill/>
                    </a:ln>
                  </pic:spPr>
                </pic:pic>
              </a:graphicData>
            </a:graphic>
          </wp:inline>
        </w:drawing>
      </w:r>
    </w:p>
    <w:p w:rsidR="00FE7758" w:rsidRDefault="00FE7758" w:rsidP="00FE7758">
      <w:pPr>
        <w:pStyle w:val="xmsonormal"/>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Just when I was getting bored and thought I could put the game down, I was surprised to find out that I unlocked a different kind of coaster. And just when I got comfortable with the coasters, I discovered a random gift for me in the parking lot. The point is that there will always be something to do in </w:t>
      </w:r>
      <w:proofErr w:type="spellStart"/>
      <w:r>
        <w:rPr>
          <w:rFonts w:ascii="Helvetica" w:hAnsi="Helvetica" w:cs="Helvetica"/>
          <w:color w:val="455A64"/>
          <w:sz w:val="31"/>
          <w:szCs w:val="31"/>
        </w:rPr>
        <w:t>RollerCoaster</w:t>
      </w:r>
      <w:proofErr w:type="spellEnd"/>
      <w:r>
        <w:rPr>
          <w:rFonts w:ascii="Helvetica" w:hAnsi="Helvetica" w:cs="Helvetica"/>
          <w:color w:val="455A64"/>
          <w:sz w:val="31"/>
          <w:szCs w:val="31"/>
        </w:rPr>
        <w:t xml:space="preserve"> Tycoon 4. If somehow you get bored of </w:t>
      </w:r>
      <w:proofErr w:type="spellStart"/>
      <w:r>
        <w:rPr>
          <w:rFonts w:ascii="Helvetica" w:hAnsi="Helvetica" w:cs="Helvetica"/>
          <w:color w:val="455A64"/>
          <w:sz w:val="31"/>
          <w:szCs w:val="31"/>
        </w:rPr>
        <w:t>of</w:t>
      </w:r>
      <w:proofErr w:type="spellEnd"/>
      <w:r>
        <w:rPr>
          <w:rFonts w:ascii="Helvetica" w:hAnsi="Helvetica" w:cs="Helvetica"/>
          <w:color w:val="455A64"/>
          <w:sz w:val="31"/>
          <w:szCs w:val="31"/>
        </w:rPr>
        <w:t xml:space="preserve"> your park, you can visit others and even start an empire.</w:t>
      </w:r>
    </w:p>
    <w:p w:rsidR="00FE7758" w:rsidRDefault="00FE7758" w:rsidP="00FE7758">
      <w:pPr>
        <w:pStyle w:val="xmsonormal"/>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Each level has goals, and the completion of these goals helps you earn coins and tickets to create, update, and conquer your park. </w:t>
      </w:r>
      <w:r>
        <w:rPr>
          <w:rFonts w:ascii="Helvetica" w:hAnsi="Helvetica" w:cs="Helvetica"/>
          <w:color w:val="455A64"/>
          <w:sz w:val="31"/>
          <w:szCs w:val="31"/>
        </w:rPr>
        <w:lastRenderedPageBreak/>
        <w:t>You get to run your park down to the last trashcan (and you will need them as park goers are not the cleanliest of people).</w:t>
      </w:r>
    </w:p>
    <w:p w:rsidR="00FE7758" w:rsidRDefault="00FE7758" w:rsidP="00FE7758">
      <w:pPr>
        <w:pStyle w:val="xmsonormal"/>
        <w:shd w:val="clear" w:color="auto" w:fill="FFFFFF"/>
        <w:spacing w:before="0" w:beforeAutospacing="0" w:after="388" w:afterAutospacing="0"/>
        <w:rPr>
          <w:rFonts w:ascii="Helvetica" w:hAnsi="Helvetica" w:cs="Helvetica"/>
          <w:color w:val="455A64"/>
          <w:sz w:val="31"/>
          <w:szCs w:val="31"/>
        </w:rPr>
      </w:pPr>
      <w:r>
        <w:rPr>
          <w:rFonts w:ascii="Helvetica" w:hAnsi="Helvetica" w:cs="Helvetica"/>
          <w:noProof/>
          <w:color w:val="455A64"/>
          <w:sz w:val="31"/>
          <w:szCs w:val="31"/>
        </w:rPr>
        <w:drawing>
          <wp:inline distT="0" distB="0" distL="0" distR="0">
            <wp:extent cx="9753600" cy="5486400"/>
            <wp:effectExtent l="0" t="0" r="0" b="0"/>
            <wp:docPr id="4" name="Picture 4" descr="RollerCoaster Tycoon 4 Mo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llerCoaster Tycoon 4 Mobi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0" cy="5486400"/>
                    </a:xfrm>
                    <a:prstGeom prst="rect">
                      <a:avLst/>
                    </a:prstGeom>
                    <a:noFill/>
                    <a:ln>
                      <a:noFill/>
                    </a:ln>
                  </pic:spPr>
                </pic:pic>
              </a:graphicData>
            </a:graphic>
          </wp:inline>
        </w:drawing>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My top three favorite things about </w:t>
      </w:r>
      <w:proofErr w:type="spellStart"/>
      <w:r>
        <w:rPr>
          <w:rFonts w:ascii="Helvetica" w:hAnsi="Helvetica" w:cs="Helvetica"/>
          <w:color w:val="455A64"/>
          <w:sz w:val="31"/>
          <w:szCs w:val="31"/>
        </w:rPr>
        <w:t>RollerCoaster</w:t>
      </w:r>
      <w:proofErr w:type="spellEnd"/>
      <w:r>
        <w:rPr>
          <w:rFonts w:ascii="Helvetica" w:hAnsi="Helvetica" w:cs="Helvetica"/>
          <w:color w:val="455A64"/>
          <w:sz w:val="31"/>
          <w:szCs w:val="31"/>
        </w:rPr>
        <w:t xml:space="preserve"> Tycoon are building roller-coasters from scratch, mini games within the game, and </w:t>
      </w:r>
      <w:proofErr w:type="gramStart"/>
      <w:r>
        <w:rPr>
          <w:rFonts w:ascii="Helvetica" w:hAnsi="Helvetica" w:cs="Helvetica"/>
          <w:color w:val="455A64"/>
          <w:sz w:val="31"/>
          <w:szCs w:val="31"/>
        </w:rPr>
        <w:t>last but not least</w:t>
      </w:r>
      <w:proofErr w:type="gramEnd"/>
      <w:r>
        <w:rPr>
          <w:rFonts w:ascii="Helvetica" w:hAnsi="Helvetica" w:cs="Helvetica"/>
          <w:color w:val="455A64"/>
          <w:sz w:val="31"/>
          <w:szCs w:val="31"/>
        </w:rPr>
        <w:t xml:space="preserve"> the impeccable graphics.</w:t>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Customizing your own roller coasters track by track is not only an adventure within itself, but it also costs less coins. It’s important to </w:t>
      </w:r>
      <w:r>
        <w:rPr>
          <w:rFonts w:ascii="Helvetica" w:hAnsi="Helvetica" w:cs="Helvetica"/>
          <w:color w:val="455A64"/>
          <w:sz w:val="31"/>
          <w:szCs w:val="31"/>
        </w:rPr>
        <w:lastRenderedPageBreak/>
        <w:t>note that, although pretty, the already completed coasters are not as rewarding when it comes to return on investment.</w:t>
      </w:r>
    </w:p>
    <w:p w:rsidR="00FE7758" w:rsidRP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Also, a lot of people don’t know about the mini games within Roller Coaster Tycoon 4. They’re simple, but they’re very helpful when you’re low on coins or tickets. Inserting a Wheel of Fortune, Food Rush, and Slot Machine in your park are all great investments and useful opportunities to earn free coins every day.</w:t>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My favorite mini game is Food Rush, because it reminds me of the game Burger Rush. It involves filling the most burger orders in ninety seconds. The more correct orders you fill, the more coins you get! This is important especially when you’re a few coins from leveling up. When you get the chance, add Burger Rush to your park immediately.</w:t>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proofErr w:type="gramStart"/>
      <w:r>
        <w:rPr>
          <w:rFonts w:ascii="Helvetica" w:hAnsi="Helvetica" w:cs="Helvetica"/>
          <w:color w:val="455A64"/>
          <w:sz w:val="31"/>
          <w:szCs w:val="31"/>
        </w:rPr>
        <w:t>Last but not least</w:t>
      </w:r>
      <w:proofErr w:type="gramEnd"/>
      <w:r>
        <w:rPr>
          <w:rFonts w:ascii="Helvetica" w:hAnsi="Helvetica" w:cs="Helvetica"/>
          <w:color w:val="455A64"/>
          <w:sz w:val="31"/>
          <w:szCs w:val="31"/>
        </w:rPr>
        <w:t>, I enjoy the graphics. Something so simple as graphics can make or break a game.  This mobile game is not the PC version of this game as the quality of attractions is awesome. There’s very little lag and the colors are bright. I remember as a kid being in love with the graphics on the PC version, but it’s only because I didn’t know any better at the time.</w:t>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If I had one complaint about the game, it would be that sometimes the goals are confusing, and I </w:t>
      </w:r>
      <w:proofErr w:type="gramStart"/>
      <w:r>
        <w:rPr>
          <w:rFonts w:ascii="Helvetica" w:hAnsi="Helvetica" w:cs="Helvetica"/>
          <w:color w:val="455A64"/>
          <w:sz w:val="31"/>
          <w:szCs w:val="31"/>
        </w:rPr>
        <w:t>have to</w:t>
      </w:r>
      <w:proofErr w:type="gramEnd"/>
      <w:r>
        <w:rPr>
          <w:rFonts w:ascii="Helvetica" w:hAnsi="Helvetica" w:cs="Helvetica"/>
          <w:color w:val="455A64"/>
          <w:sz w:val="31"/>
          <w:szCs w:val="31"/>
        </w:rPr>
        <w:t xml:space="preserve"> google a few explanations of them. I’m not going to complain much though, because it was also a pro. If it wasn’t for that hiccup, I wouldn’t have found that the redemption code “</w:t>
      </w:r>
      <w:proofErr w:type="spellStart"/>
      <w:r>
        <w:rPr>
          <w:rStyle w:val="Emphasis"/>
          <w:rFonts w:ascii="Helvetica" w:hAnsi="Helvetica" w:cs="Helvetica"/>
          <w:color w:val="455A64"/>
          <w:sz w:val="31"/>
          <w:szCs w:val="31"/>
        </w:rPr>
        <w:t>wheee</w:t>
      </w:r>
      <w:proofErr w:type="spellEnd"/>
      <w:r>
        <w:rPr>
          <w:rFonts w:ascii="Helvetica" w:hAnsi="Helvetica" w:cs="Helvetica"/>
          <w:color w:val="455A64"/>
          <w:sz w:val="31"/>
          <w:szCs w:val="31"/>
        </w:rPr>
        <w:t>” gives you a free roller coaster.  (You’re welcome – I just hope you have enough land for it!) I also wish the game had a camera view of riding the roller coasters, but I know that kind of thing would take up way too much space on my phone.</w:t>
      </w:r>
    </w:p>
    <w:p w:rsidR="00FE7758" w:rsidRDefault="00FE7758" w:rsidP="00FE7758">
      <w:pPr>
        <w:pStyle w:val="NormalWeb"/>
        <w:shd w:val="clear" w:color="auto" w:fill="FFFFFF"/>
        <w:spacing w:before="0" w:beforeAutospacing="0" w:after="388" w:afterAutospacing="0"/>
        <w:rPr>
          <w:rFonts w:ascii="Helvetica" w:hAnsi="Helvetica" w:cs="Helvetica"/>
          <w:color w:val="455A64"/>
          <w:sz w:val="31"/>
          <w:szCs w:val="31"/>
        </w:rPr>
      </w:pPr>
      <w:r>
        <w:rPr>
          <w:rFonts w:ascii="Helvetica" w:hAnsi="Helvetica" w:cs="Helvetica"/>
          <w:color w:val="455A64"/>
          <w:sz w:val="31"/>
          <w:szCs w:val="31"/>
        </w:rPr>
        <w:t xml:space="preserve">Does this game never end? Yes! Does it live up to the hype from my childhood? It most definitely does. This game will have you checking your phone every day to collect coins and build new rides. </w:t>
      </w:r>
      <w:r>
        <w:rPr>
          <w:rFonts w:ascii="Helvetica" w:hAnsi="Helvetica" w:cs="Helvetica"/>
          <w:color w:val="455A64"/>
          <w:sz w:val="31"/>
          <w:szCs w:val="31"/>
        </w:rPr>
        <w:lastRenderedPageBreak/>
        <w:t>You might even find yourself spending money on coins and reliving your childhood just a little bit too much. Don’t believe me? Check it out for yourself and download it on Android </w:t>
      </w:r>
      <w:hyperlink r:id="rId7" w:history="1">
        <w:r>
          <w:rPr>
            <w:rStyle w:val="Hyperlink"/>
            <w:rFonts w:ascii="Helvetica" w:hAnsi="Helvetica" w:cs="Helvetica"/>
            <w:color w:val="78909C"/>
            <w:sz w:val="31"/>
            <w:szCs w:val="31"/>
          </w:rPr>
          <w:t>here </w:t>
        </w:r>
      </w:hyperlink>
      <w:r>
        <w:rPr>
          <w:rFonts w:ascii="Helvetica" w:hAnsi="Helvetica" w:cs="Helvetica"/>
          <w:color w:val="455A64"/>
          <w:sz w:val="31"/>
          <w:szCs w:val="31"/>
        </w:rPr>
        <w:t>and iOS </w:t>
      </w:r>
      <w:hyperlink r:id="rId8" w:history="1">
        <w:r>
          <w:rPr>
            <w:rStyle w:val="Hyperlink"/>
            <w:rFonts w:ascii="Helvetica" w:hAnsi="Helvetica" w:cs="Helvetica"/>
            <w:color w:val="78909C"/>
            <w:sz w:val="31"/>
            <w:szCs w:val="31"/>
          </w:rPr>
          <w:t>here</w:t>
        </w:r>
      </w:hyperlink>
      <w:r>
        <w:rPr>
          <w:rFonts w:ascii="Helvetica" w:hAnsi="Helvetica" w:cs="Helvetica"/>
          <w:color w:val="455A64"/>
          <w:sz w:val="31"/>
          <w:szCs w:val="31"/>
        </w:rPr>
        <w:t>.</w:t>
      </w:r>
    </w:p>
    <w:p w:rsidR="00FE7758" w:rsidRDefault="00FE7758" w:rsidP="00FE7758">
      <w:pPr>
        <w:shd w:val="clear" w:color="auto" w:fill="FFFFFF"/>
        <w:spacing w:line="300" w:lineRule="atLeast"/>
        <w:textAlignment w:val="center"/>
        <w:rPr>
          <w:rFonts w:ascii="Helvetica" w:hAnsi="Helvetica" w:cs="Helvetica"/>
          <w:color w:val="455A64"/>
          <w:sz w:val="27"/>
          <w:szCs w:val="27"/>
        </w:rPr>
      </w:pPr>
    </w:p>
    <w:p w:rsidR="00FE7758" w:rsidRDefault="00FE7758" w:rsidP="00FE7758">
      <w:pPr>
        <w:shd w:val="clear" w:color="auto" w:fill="FFFFFF"/>
        <w:spacing w:line="300" w:lineRule="atLeast"/>
        <w:textAlignment w:val="center"/>
        <w:rPr>
          <w:rFonts w:ascii="Helvetica" w:hAnsi="Helvetica" w:cs="Helvetica"/>
          <w:color w:val="455A64"/>
          <w:sz w:val="27"/>
          <w:szCs w:val="27"/>
        </w:rPr>
      </w:pPr>
      <w:r>
        <w:rPr>
          <w:rStyle w:val="pin1503581815079buttonpin"/>
          <w:rFonts w:ascii="Helvetica" w:hAnsi="Helvetica" w:cs="Helvetica"/>
          <w:b/>
          <w:bCs/>
          <w:color w:val="FFFFFF"/>
          <w:sz w:val="17"/>
          <w:szCs w:val="17"/>
        </w:rPr>
        <w:t>Save</w:t>
      </w:r>
    </w:p>
    <w:p w:rsidR="00AD11F1" w:rsidRPr="00AD11F1" w:rsidRDefault="00AD11F1" w:rsidP="00AD11F1"/>
    <w:sectPr w:rsidR="00AD11F1" w:rsidRPr="00AD11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23653"/>
    <w:multiLevelType w:val="multilevel"/>
    <w:tmpl w:val="8830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D86"/>
    <w:rsid w:val="001470E9"/>
    <w:rsid w:val="00233B3D"/>
    <w:rsid w:val="0038010C"/>
    <w:rsid w:val="0051606B"/>
    <w:rsid w:val="007B61A2"/>
    <w:rsid w:val="00A83D86"/>
    <w:rsid w:val="00AD11F1"/>
    <w:rsid w:val="00CA57F4"/>
    <w:rsid w:val="00EA176C"/>
    <w:rsid w:val="00F070F3"/>
    <w:rsid w:val="00FE7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9E92C"/>
  <w15:chartTrackingRefBased/>
  <w15:docId w15:val="{409E5B87-5EDD-48E6-B621-0CEE080E0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 w:type="character" w:styleId="Hyperlink">
    <w:name w:val="Hyperlink"/>
    <w:basedOn w:val="DefaultParagraphFont"/>
    <w:uiPriority w:val="99"/>
    <w:unhideWhenUsed/>
    <w:rsid w:val="00A83D86"/>
    <w:rPr>
      <w:color w:val="0563C1" w:themeColor="hyperlink"/>
      <w:u w:val="single"/>
    </w:rPr>
  </w:style>
  <w:style w:type="character" w:styleId="UnresolvedMention">
    <w:name w:val="Unresolved Mention"/>
    <w:basedOn w:val="DefaultParagraphFont"/>
    <w:uiPriority w:val="99"/>
    <w:semiHidden/>
    <w:unhideWhenUsed/>
    <w:rsid w:val="00A83D86"/>
    <w:rPr>
      <w:color w:val="808080"/>
      <w:shd w:val="clear" w:color="auto" w:fill="E6E6E6"/>
    </w:rPr>
  </w:style>
  <w:style w:type="character" w:customStyle="1" w:styleId="author">
    <w:name w:val="author"/>
    <w:basedOn w:val="DefaultParagraphFont"/>
    <w:rsid w:val="00FE7758"/>
  </w:style>
  <w:style w:type="character" w:customStyle="1" w:styleId="updated">
    <w:name w:val="updated"/>
    <w:basedOn w:val="DefaultParagraphFont"/>
    <w:rsid w:val="00FE7758"/>
  </w:style>
  <w:style w:type="character" w:customStyle="1" w:styleId="single-taxonomy">
    <w:name w:val="single-taxonomy"/>
    <w:basedOn w:val="DefaultParagraphFont"/>
    <w:rsid w:val="00FE7758"/>
  </w:style>
  <w:style w:type="paragraph" w:customStyle="1" w:styleId="xmsonormal">
    <w:name w:val="x_msonormal"/>
    <w:basedOn w:val="Normal"/>
    <w:rsid w:val="00FE7758"/>
    <w:pPr>
      <w:spacing w:before="100" w:beforeAutospacing="1" w:after="100" w:afterAutospacing="1" w:line="240" w:lineRule="auto"/>
      <w:ind w:firstLine="0"/>
    </w:pPr>
    <w:rPr>
      <w:rFonts w:eastAsia="Times New Roman" w:cs="Times New Roman"/>
      <w:sz w:val="24"/>
      <w:szCs w:val="24"/>
    </w:rPr>
  </w:style>
  <w:style w:type="paragraph" w:styleId="NormalWeb">
    <w:name w:val="Normal (Web)"/>
    <w:basedOn w:val="Normal"/>
    <w:uiPriority w:val="99"/>
    <w:unhideWhenUsed/>
    <w:rsid w:val="00FE7758"/>
    <w:pPr>
      <w:spacing w:before="100" w:beforeAutospacing="1" w:after="100" w:afterAutospacing="1" w:line="240" w:lineRule="auto"/>
      <w:ind w:firstLine="0"/>
    </w:pPr>
    <w:rPr>
      <w:rFonts w:eastAsia="Times New Roman" w:cs="Times New Roman"/>
      <w:sz w:val="24"/>
      <w:szCs w:val="24"/>
    </w:rPr>
  </w:style>
  <w:style w:type="character" w:styleId="Emphasis">
    <w:name w:val="Emphasis"/>
    <w:basedOn w:val="DefaultParagraphFont"/>
    <w:uiPriority w:val="20"/>
    <w:qFormat/>
    <w:rsid w:val="00FE7758"/>
    <w:rPr>
      <w:i/>
      <w:iCs/>
    </w:rPr>
  </w:style>
  <w:style w:type="character" w:customStyle="1" w:styleId="pin1503581815079buttonpin">
    <w:name w:val="pin_1503581815079_button_pin"/>
    <w:basedOn w:val="DefaultParagraphFont"/>
    <w:rsid w:val="00FE7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9962135">
      <w:bodyDiv w:val="1"/>
      <w:marLeft w:val="0"/>
      <w:marRight w:val="0"/>
      <w:marTop w:val="0"/>
      <w:marBottom w:val="0"/>
      <w:divBdr>
        <w:top w:val="none" w:sz="0" w:space="0" w:color="auto"/>
        <w:left w:val="none" w:sz="0" w:space="0" w:color="auto"/>
        <w:bottom w:val="none" w:sz="0" w:space="0" w:color="auto"/>
        <w:right w:val="none" w:sz="0" w:space="0" w:color="auto"/>
      </w:divBdr>
      <w:divsChild>
        <w:div w:id="498077716">
          <w:marLeft w:val="0"/>
          <w:marRight w:val="0"/>
          <w:marTop w:val="0"/>
          <w:marBottom w:val="0"/>
          <w:divBdr>
            <w:top w:val="none" w:sz="0" w:space="0" w:color="auto"/>
            <w:left w:val="none" w:sz="0" w:space="0" w:color="auto"/>
            <w:bottom w:val="none" w:sz="0" w:space="0" w:color="auto"/>
            <w:right w:val="none" w:sz="0" w:space="0" w:color="auto"/>
          </w:divBdr>
          <w:divsChild>
            <w:div w:id="920525062">
              <w:marLeft w:val="0"/>
              <w:marRight w:val="0"/>
              <w:marTop w:val="0"/>
              <w:marBottom w:val="0"/>
              <w:divBdr>
                <w:top w:val="none" w:sz="0" w:space="0" w:color="auto"/>
                <w:left w:val="none" w:sz="0" w:space="0" w:color="auto"/>
                <w:bottom w:val="none" w:sz="0" w:space="0" w:color="auto"/>
                <w:right w:val="none" w:sz="0" w:space="0" w:color="auto"/>
              </w:divBdr>
              <w:divsChild>
                <w:div w:id="708258106">
                  <w:marLeft w:val="0"/>
                  <w:marRight w:val="0"/>
                  <w:marTop w:val="0"/>
                  <w:marBottom w:val="0"/>
                  <w:divBdr>
                    <w:top w:val="none" w:sz="0" w:space="0" w:color="auto"/>
                    <w:left w:val="none" w:sz="0" w:space="0" w:color="auto"/>
                    <w:bottom w:val="none" w:sz="0" w:space="0" w:color="auto"/>
                    <w:right w:val="none" w:sz="0" w:space="0" w:color="auto"/>
                  </w:divBdr>
                  <w:divsChild>
                    <w:div w:id="2021927406">
                      <w:marLeft w:val="0"/>
                      <w:marRight w:val="0"/>
                      <w:marTop w:val="0"/>
                      <w:marBottom w:val="0"/>
                      <w:divBdr>
                        <w:top w:val="none" w:sz="0" w:space="0" w:color="auto"/>
                        <w:left w:val="none" w:sz="0" w:space="0" w:color="auto"/>
                        <w:bottom w:val="none" w:sz="0" w:space="0" w:color="auto"/>
                        <w:right w:val="none" w:sz="0" w:space="0" w:color="auto"/>
                      </w:divBdr>
                      <w:divsChild>
                        <w:div w:id="1337611192">
                          <w:marLeft w:val="0"/>
                          <w:marRight w:val="0"/>
                          <w:marTop w:val="0"/>
                          <w:marBottom w:val="0"/>
                          <w:divBdr>
                            <w:top w:val="none" w:sz="0" w:space="0" w:color="auto"/>
                            <w:left w:val="none" w:sz="0" w:space="0" w:color="auto"/>
                            <w:bottom w:val="none" w:sz="0" w:space="0" w:color="auto"/>
                            <w:right w:val="none" w:sz="0" w:space="0" w:color="auto"/>
                          </w:divBdr>
                          <w:divsChild>
                            <w:div w:id="204949217">
                              <w:marLeft w:val="0"/>
                              <w:marRight w:val="0"/>
                              <w:marTop w:val="0"/>
                              <w:marBottom w:val="750"/>
                              <w:divBdr>
                                <w:top w:val="none" w:sz="0" w:space="0" w:color="auto"/>
                                <w:left w:val="none" w:sz="0" w:space="0" w:color="auto"/>
                                <w:bottom w:val="none" w:sz="0" w:space="0" w:color="auto"/>
                                <w:right w:val="none" w:sz="0" w:space="0" w:color="auto"/>
                              </w:divBdr>
                            </w:div>
                          </w:divsChild>
                        </w:div>
                        <w:div w:id="1073552416">
                          <w:marLeft w:val="0"/>
                          <w:marRight w:val="0"/>
                          <w:marTop w:val="0"/>
                          <w:marBottom w:val="0"/>
                          <w:divBdr>
                            <w:top w:val="none" w:sz="0" w:space="0" w:color="auto"/>
                            <w:left w:val="none" w:sz="0" w:space="0" w:color="auto"/>
                            <w:bottom w:val="none" w:sz="0" w:space="0" w:color="auto"/>
                            <w:right w:val="none" w:sz="0" w:space="0" w:color="auto"/>
                          </w:divBdr>
                          <w:divsChild>
                            <w:div w:id="746535441">
                              <w:marLeft w:val="0"/>
                              <w:marRight w:val="0"/>
                              <w:marTop w:val="0"/>
                              <w:marBottom w:val="0"/>
                              <w:divBdr>
                                <w:top w:val="none" w:sz="0" w:space="0" w:color="auto"/>
                                <w:left w:val="none" w:sz="0" w:space="0" w:color="auto"/>
                                <w:bottom w:val="none" w:sz="0" w:space="0" w:color="auto"/>
                                <w:right w:val="none" w:sz="0" w:space="0" w:color="auto"/>
                              </w:divBdr>
                              <w:divsChild>
                                <w:div w:id="201792452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574218">
          <w:marLeft w:val="0"/>
          <w:marRight w:val="0"/>
          <w:marTop w:val="0"/>
          <w:marBottom w:val="0"/>
          <w:divBdr>
            <w:top w:val="none" w:sz="0" w:space="0" w:color="auto"/>
            <w:left w:val="none" w:sz="0" w:space="0" w:color="auto"/>
            <w:bottom w:val="none" w:sz="0" w:space="0" w:color="auto"/>
            <w:right w:val="none" w:sz="0" w:space="0" w:color="auto"/>
          </w:divBdr>
          <w:divsChild>
            <w:div w:id="245843714">
              <w:marLeft w:val="0"/>
              <w:marRight w:val="0"/>
              <w:marTop w:val="0"/>
              <w:marBottom w:val="0"/>
              <w:divBdr>
                <w:top w:val="none" w:sz="0" w:space="0" w:color="auto"/>
                <w:left w:val="none" w:sz="0" w:space="0" w:color="auto"/>
                <w:bottom w:val="none" w:sz="0" w:space="0" w:color="auto"/>
                <w:right w:val="none" w:sz="0" w:space="0" w:color="auto"/>
              </w:divBdr>
              <w:divsChild>
                <w:div w:id="545946389">
                  <w:marLeft w:val="0"/>
                  <w:marRight w:val="0"/>
                  <w:marTop w:val="0"/>
                  <w:marBottom w:val="0"/>
                  <w:divBdr>
                    <w:top w:val="none" w:sz="0" w:space="0" w:color="auto"/>
                    <w:left w:val="none" w:sz="0" w:space="0" w:color="auto"/>
                    <w:bottom w:val="none" w:sz="0" w:space="0" w:color="auto"/>
                    <w:right w:val="none" w:sz="0" w:space="0" w:color="auto"/>
                  </w:divBdr>
                  <w:divsChild>
                    <w:div w:id="1532914874">
                      <w:marLeft w:val="0"/>
                      <w:marRight w:val="0"/>
                      <w:marTop w:val="0"/>
                      <w:marBottom w:val="675"/>
                      <w:divBdr>
                        <w:top w:val="single" w:sz="6" w:space="0" w:color="EEEEEE"/>
                        <w:left w:val="single" w:sz="6" w:space="0" w:color="EEEEEE"/>
                        <w:bottom w:val="single" w:sz="6" w:space="0" w:color="EEEEEE"/>
                        <w:right w:val="single" w:sz="6" w:space="0" w:color="EEEEEE"/>
                      </w:divBdr>
                      <w:divsChild>
                        <w:div w:id="1554465615">
                          <w:marLeft w:val="0"/>
                          <w:marRight w:val="0"/>
                          <w:marTop w:val="0"/>
                          <w:marBottom w:val="0"/>
                          <w:divBdr>
                            <w:top w:val="none" w:sz="0" w:space="0" w:color="auto"/>
                            <w:left w:val="none" w:sz="0" w:space="0" w:color="auto"/>
                            <w:bottom w:val="none" w:sz="0" w:space="0" w:color="auto"/>
                            <w:right w:val="none" w:sz="0" w:space="0" w:color="auto"/>
                          </w:divBdr>
                        </w:div>
                        <w:div w:id="1209872920">
                          <w:marLeft w:val="300"/>
                          <w:marRight w:val="0"/>
                          <w:marTop w:val="300"/>
                          <w:marBottom w:val="0"/>
                          <w:divBdr>
                            <w:top w:val="none" w:sz="0" w:space="0" w:color="auto"/>
                            <w:left w:val="none" w:sz="0" w:space="0" w:color="auto"/>
                            <w:bottom w:val="none" w:sz="0" w:space="0" w:color="auto"/>
                            <w:right w:val="none" w:sz="0" w:space="0" w:color="auto"/>
                          </w:divBdr>
                        </w:div>
                      </w:divsChild>
                    </w:div>
                    <w:div w:id="1461219720">
                      <w:marLeft w:val="0"/>
                      <w:marRight w:val="120"/>
                      <w:marTop w:val="0"/>
                      <w:marBottom w:val="0"/>
                      <w:divBdr>
                        <w:top w:val="none" w:sz="0" w:space="0" w:color="auto"/>
                        <w:left w:val="none" w:sz="0" w:space="0" w:color="auto"/>
                        <w:bottom w:val="none" w:sz="0" w:space="0" w:color="auto"/>
                        <w:right w:val="none" w:sz="0" w:space="0" w:color="auto"/>
                      </w:divBdr>
                    </w:div>
                    <w:div w:id="1006664203">
                      <w:marLeft w:val="0"/>
                      <w:marRight w:val="0"/>
                      <w:marTop w:val="0"/>
                      <w:marBottom w:val="0"/>
                      <w:divBdr>
                        <w:top w:val="none" w:sz="0" w:space="0" w:color="auto"/>
                        <w:left w:val="none" w:sz="0" w:space="0" w:color="auto"/>
                        <w:bottom w:val="none" w:sz="0" w:space="0" w:color="auto"/>
                        <w:right w:val="none" w:sz="0" w:space="0" w:color="auto"/>
                      </w:divBdr>
                      <w:divsChild>
                        <w:div w:id="383986676">
                          <w:marLeft w:val="0"/>
                          <w:marRight w:val="45"/>
                          <w:marTop w:val="3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unes.apple.com/us/app/rollercoaster-tycoon-4-mobile/id797639732?mt=8" TargetMode="External"/><Relationship Id="rId3" Type="http://schemas.openxmlformats.org/officeDocument/2006/relationships/settings" Target="settings.xml"/><Relationship Id="rId7" Type="http://schemas.openxmlformats.org/officeDocument/2006/relationships/hyperlink" Target="https://play.google.com/store/apps/details?id=com.atari.mobile.rct4m&amp;hl=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565</Words>
  <Characters>3222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2017-08-24T13:10:00Z</dcterms:created>
  <dcterms:modified xsi:type="dcterms:W3CDTF">2017-08-24T13:44:00Z</dcterms:modified>
</cp:coreProperties>
</file>